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D22ADE" w:rsidP="00CA0C7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Pr="00895C76" w:rsidRDefault="00D22ADE" w:rsidP="00CA0C78">
      <w:pPr>
        <w:rPr>
          <w:lang w:val="sr-Cyrl-CS"/>
        </w:rPr>
      </w:pPr>
      <w:r>
        <w:rPr>
          <w:lang w:val="sr-Cyrl-CS"/>
        </w:rPr>
        <w:t>NARODNA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Pr="00895C76" w:rsidRDefault="00D22ADE" w:rsidP="00CA0C78">
      <w:pPr>
        <w:rPr>
          <w:lang w:val="sr-Cyrl-CS"/>
        </w:rPr>
      </w:pPr>
      <w:r>
        <w:rPr>
          <w:lang w:val="sr-Cyrl-CS"/>
        </w:rPr>
        <w:t>Odbor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</w:p>
    <w:p w:rsidR="00CA0C78" w:rsidRPr="00895C76" w:rsidRDefault="00D22ADE" w:rsidP="00CA0C78">
      <w:pPr>
        <w:rPr>
          <w:lang w:val="sr-Cyrl-CS"/>
        </w:rPr>
      </w:pP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22AD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26E77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="00466FE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775183" w:rsidP="00CA0C78">
      <w:pPr>
        <w:rPr>
          <w:lang w:val="sr-Cyrl-RS"/>
        </w:rPr>
      </w:pPr>
      <w:r>
        <w:rPr>
          <w:lang w:val="sr-Cyrl-RS"/>
        </w:rPr>
        <w:t>7</w:t>
      </w:r>
      <w:r w:rsidR="00357837">
        <w:rPr>
          <w:lang w:val="sr-Cyrl-RS"/>
        </w:rPr>
        <w:t>.</w:t>
      </w:r>
      <w:r w:rsidR="007011BE" w:rsidRPr="00895C76">
        <w:rPr>
          <w:lang w:val="sr-Cyrl-RS"/>
        </w:rPr>
        <w:t xml:space="preserve"> </w:t>
      </w:r>
      <w:r w:rsidR="00D22ADE">
        <w:rPr>
          <w:lang w:val="sr-Cyrl-RS"/>
        </w:rPr>
        <w:t>novembar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</w:t>
      </w:r>
      <w:r w:rsidR="00D22ADE">
        <w:rPr>
          <w:lang w:val="sr-Cyrl-RS"/>
        </w:rPr>
        <w:t>godine</w:t>
      </w:r>
      <w:r w:rsidR="00CA0C78" w:rsidRPr="00895C76">
        <w:rPr>
          <w:lang w:val="sr-Cyrl-RS"/>
        </w:rPr>
        <w:t xml:space="preserve"> </w:t>
      </w:r>
    </w:p>
    <w:p w:rsidR="00CA0C78" w:rsidRDefault="00D22ADE" w:rsidP="00CA0C78">
      <w:pPr>
        <w:rPr>
          <w:lang w:val="sr-Cyrl-CS"/>
        </w:rPr>
      </w:pPr>
      <w:r>
        <w:rPr>
          <w:lang w:val="sr-Cyrl-CS"/>
        </w:rPr>
        <w:t>B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e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g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93BF4" w:rsidRDefault="00593BF4" w:rsidP="00CA0C78">
      <w:pPr>
        <w:rPr>
          <w:lang w:val="sr-Cyrl-CS"/>
        </w:rPr>
      </w:pPr>
    </w:p>
    <w:p w:rsidR="00593BF4" w:rsidRDefault="00593BF4" w:rsidP="00CA0C78">
      <w:pPr>
        <w:rPr>
          <w:lang w:val="sr-Cyrl-CS"/>
        </w:rPr>
      </w:pPr>
    </w:p>
    <w:p w:rsidR="00CA0C78" w:rsidRPr="00895C76" w:rsidRDefault="00D22ADE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N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Pr="00895C76" w:rsidRDefault="00F85D8A" w:rsidP="00CA0C78">
      <w:pPr>
        <w:jc w:val="center"/>
        <w:rPr>
          <w:lang w:val="sr-Cyrl-CS"/>
        </w:rPr>
      </w:pPr>
      <w:r>
        <w:rPr>
          <w:lang w:val="sr-Cyrl-RS"/>
        </w:rPr>
        <w:t>5</w:t>
      </w:r>
      <w:r w:rsidR="008B382C">
        <w:rPr>
          <w:lang w:val="sr-Cyrl-RS"/>
        </w:rPr>
        <w:t>1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</w:t>
      </w:r>
      <w:r w:rsidR="00D22ADE">
        <w:rPr>
          <w:lang w:val="sr-Cyrl-CS"/>
        </w:rPr>
        <w:t>SEDNICE</w:t>
      </w:r>
      <w:r w:rsidR="00CA0C78" w:rsidRPr="00895C76">
        <w:rPr>
          <w:lang w:val="sr-Cyrl-CS"/>
        </w:rPr>
        <w:t xml:space="preserve"> </w:t>
      </w:r>
      <w:r w:rsidR="00D22ADE">
        <w:rPr>
          <w:lang w:val="sr-Cyrl-CS"/>
        </w:rPr>
        <w:t>ODBORA</w:t>
      </w:r>
      <w:r w:rsidR="00CA0C78" w:rsidRPr="00895C76">
        <w:rPr>
          <w:lang w:val="sr-Cyrl-CS"/>
        </w:rPr>
        <w:t xml:space="preserve"> </w:t>
      </w:r>
      <w:r w:rsidR="00D22ADE"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 w:rsidR="00D22ADE"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 w:rsidR="00D22ADE"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  <w:r w:rsidR="00D22ADE"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 w:rsidR="00D22ADE">
        <w:rPr>
          <w:lang w:val="sr-Cyrl-CS"/>
        </w:rPr>
        <w:t>ZAKONODAVSTVO</w:t>
      </w:r>
      <w:r w:rsidR="00CA0C78" w:rsidRPr="00895C76">
        <w:rPr>
          <w:lang w:val="sr-Cyrl-CS"/>
        </w:rPr>
        <w:t xml:space="preserve"> </w:t>
      </w:r>
      <w:r w:rsidR="00D22ADE">
        <w:rPr>
          <w:lang w:val="sr-Cyrl-CS"/>
        </w:rPr>
        <w:t>NARODNE</w:t>
      </w:r>
      <w:r w:rsidR="00CA0C78" w:rsidRPr="00895C76">
        <w:rPr>
          <w:lang w:val="sr-Cyrl-CS"/>
        </w:rPr>
        <w:t xml:space="preserve"> </w:t>
      </w:r>
      <w:r w:rsidR="00D22ADE">
        <w:rPr>
          <w:lang w:val="sr-Cyrl-CS"/>
        </w:rPr>
        <w:t>SKUPŠTINE</w:t>
      </w:r>
      <w:r w:rsidR="00CA0C78" w:rsidRPr="00895C76">
        <w:rPr>
          <w:lang w:val="sr-Cyrl-CS"/>
        </w:rPr>
        <w:t xml:space="preserve">, </w:t>
      </w:r>
      <w:r w:rsidR="00D22ADE">
        <w:rPr>
          <w:lang w:val="sr-Cyrl-CS"/>
        </w:rPr>
        <w:t>ODRŽANE</w:t>
      </w:r>
      <w:r w:rsidR="00A80CF6">
        <w:rPr>
          <w:lang w:val="sr-Cyrl-CS"/>
        </w:rPr>
        <w:t xml:space="preserve"> </w:t>
      </w:r>
      <w:r w:rsidR="008B382C">
        <w:rPr>
          <w:lang w:val="sr-Cyrl-RS"/>
        </w:rPr>
        <w:t>7</w:t>
      </w:r>
      <w:r w:rsidR="00CA0C78" w:rsidRPr="00895C76">
        <w:rPr>
          <w:lang w:val="sr-Cyrl-RS"/>
        </w:rPr>
        <w:t xml:space="preserve">. </w:t>
      </w:r>
      <w:r w:rsidR="00D22ADE">
        <w:rPr>
          <w:lang w:val="sr-Cyrl-RS"/>
        </w:rPr>
        <w:t>NOVEMBRA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 xml:space="preserve">2014. </w:t>
      </w:r>
      <w:r w:rsidR="00D22ADE">
        <w:rPr>
          <w:lang w:val="sr-Cyrl-CS"/>
        </w:rPr>
        <w:t>GODINE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D22ADE">
        <w:rPr>
          <w:rFonts w:ascii="Times New Roman" w:hAnsi="Times New Roman" w:cs="Times New Roman"/>
          <w:sz w:val="24"/>
          <w:szCs w:val="24"/>
        </w:rPr>
        <w:t>Sednica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počela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5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82C">
        <w:rPr>
          <w:rFonts w:ascii="Times New Roman" w:hAnsi="Times New Roman" w:cs="Times New Roman"/>
          <w:sz w:val="24"/>
          <w:szCs w:val="24"/>
          <w:lang w:val="sr-Cyrl-RS"/>
        </w:rPr>
        <w:t>8,</w:t>
      </w:r>
      <w:r w:rsidR="00F85D8A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895C76">
        <w:rPr>
          <w:rFonts w:ascii="Times New Roman" w:hAnsi="Times New Roman" w:cs="Times New Roman"/>
          <w:sz w:val="24"/>
          <w:szCs w:val="24"/>
        </w:rPr>
        <w:t xml:space="preserve">  </w:t>
      </w:r>
      <w:r w:rsidR="00D22ADE">
        <w:rPr>
          <w:rFonts w:ascii="Times New Roman" w:hAnsi="Times New Roman" w:cs="Times New Roman"/>
          <w:sz w:val="24"/>
          <w:szCs w:val="24"/>
        </w:rPr>
        <w:t>časova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D22ADE">
        <w:rPr>
          <w:rFonts w:ascii="Times New Roman" w:hAnsi="Times New Roman" w:cs="Times New Roman"/>
          <w:sz w:val="24"/>
          <w:szCs w:val="24"/>
        </w:rPr>
        <w:t>Sednicom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predsedavao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dr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Aleksandar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Martinović</w:t>
      </w:r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r w:rsidR="00D22ADE">
        <w:rPr>
          <w:rFonts w:ascii="Times New Roman" w:hAnsi="Times New Roman" w:cs="Times New Roman"/>
          <w:sz w:val="24"/>
          <w:szCs w:val="24"/>
        </w:rPr>
        <w:t>predsednik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870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D22ADE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prisustvovali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članovi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: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Mujo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Muković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Arsića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0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Šormaz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Katarine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Živan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Nikolića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Žarka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Mićina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90A" w:rsidRPr="008709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D22ADE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ni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prisustvoval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0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B0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B0DE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B1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D1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5B0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5B0D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512" w:rsidRDefault="00D22ADE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D7E71">
        <w:rPr>
          <w:lang w:val="sr-Cyrl-RS"/>
        </w:rPr>
        <w:t xml:space="preserve"> </w:t>
      </w:r>
      <w:r>
        <w:rPr>
          <w:lang w:val="sr-Cyrl-RS"/>
        </w:rPr>
        <w:t>su</w:t>
      </w:r>
      <w:r w:rsidR="00DD7E7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D7E71">
        <w:rPr>
          <w:lang w:val="sr-Cyrl-RS"/>
        </w:rPr>
        <w:t xml:space="preserve">: </w:t>
      </w:r>
      <w:r>
        <w:rPr>
          <w:lang w:val="sr-Cyrl-RS"/>
        </w:rPr>
        <w:t>Vekić</w:t>
      </w:r>
      <w:r w:rsidR="00FB4087">
        <w:rPr>
          <w:lang w:val="sr-Cyrl-RS"/>
        </w:rPr>
        <w:t xml:space="preserve"> </w:t>
      </w:r>
      <w:r>
        <w:rPr>
          <w:lang w:val="sr-Cyrl-RS"/>
        </w:rPr>
        <w:t>Berislav</w:t>
      </w:r>
      <w:r w:rsidR="00FB4087">
        <w:rPr>
          <w:lang w:val="sr-Cyrl-RS"/>
        </w:rPr>
        <w:t xml:space="preserve">, </w:t>
      </w:r>
      <w:r>
        <w:rPr>
          <w:lang w:val="sr-Cyrl-RS"/>
        </w:rPr>
        <w:t>državni</w:t>
      </w:r>
      <w:r w:rsidR="00FB4087">
        <w:rPr>
          <w:lang w:val="sr-Cyrl-RS"/>
        </w:rPr>
        <w:t xml:space="preserve"> </w:t>
      </w:r>
      <w:r>
        <w:rPr>
          <w:lang w:val="sr-Cyrl-RS"/>
        </w:rPr>
        <w:t>sekretar</w:t>
      </w:r>
      <w:r w:rsidR="00FB4087">
        <w:rPr>
          <w:lang w:val="sr-Cyrl-RS"/>
        </w:rPr>
        <w:t xml:space="preserve">, </w:t>
      </w:r>
      <w:r>
        <w:rPr>
          <w:lang w:val="sr-Cyrl-RS"/>
        </w:rPr>
        <w:t>Mira</w:t>
      </w:r>
      <w:r w:rsidR="00FB4087">
        <w:rPr>
          <w:lang w:val="sr-Cyrl-RS"/>
        </w:rPr>
        <w:t xml:space="preserve"> </w:t>
      </w:r>
      <w:r>
        <w:rPr>
          <w:lang w:val="sr-Cyrl-RS"/>
        </w:rPr>
        <w:t>Kontić</w:t>
      </w:r>
      <w:r w:rsidR="00FB4087">
        <w:rPr>
          <w:lang w:val="sr-Cyrl-RS"/>
        </w:rPr>
        <w:t xml:space="preserve">, </w:t>
      </w:r>
      <w:r>
        <w:rPr>
          <w:lang w:val="sr-Cyrl-RS"/>
        </w:rPr>
        <w:t>viši</w:t>
      </w:r>
      <w:r w:rsidR="00FB4087">
        <w:rPr>
          <w:lang w:val="sr-Cyrl-RS"/>
        </w:rPr>
        <w:t xml:space="preserve"> </w:t>
      </w:r>
      <w:r>
        <w:rPr>
          <w:lang w:val="sr-Cyrl-RS"/>
        </w:rPr>
        <w:t>savetnik</w:t>
      </w:r>
      <w:r w:rsidR="007524B7">
        <w:rPr>
          <w:lang w:val="sr-Cyrl-RS"/>
        </w:rPr>
        <w:t xml:space="preserve"> </w:t>
      </w:r>
      <w:r>
        <w:rPr>
          <w:lang w:val="sr-Cyrl-RS"/>
        </w:rPr>
        <w:t>i</w:t>
      </w:r>
      <w:r w:rsidR="007524B7">
        <w:rPr>
          <w:lang w:val="sr-Cyrl-RS"/>
        </w:rPr>
        <w:t xml:space="preserve"> </w:t>
      </w:r>
      <w:r>
        <w:rPr>
          <w:lang w:val="sr-Cyrl-RS"/>
        </w:rPr>
        <w:t>Nebojša</w:t>
      </w:r>
      <w:r w:rsidR="005B0DE1">
        <w:rPr>
          <w:lang w:val="sr-Cyrl-RS"/>
        </w:rPr>
        <w:t xml:space="preserve"> </w:t>
      </w:r>
      <w:r>
        <w:rPr>
          <w:lang w:val="sr-Cyrl-RS"/>
        </w:rPr>
        <w:t>Jokić</w:t>
      </w:r>
      <w:r w:rsidR="005B0DE1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5B0DE1">
        <w:rPr>
          <w:lang w:val="sr-Cyrl-RS"/>
        </w:rPr>
        <w:t xml:space="preserve"> </w:t>
      </w:r>
      <w:r>
        <w:rPr>
          <w:lang w:val="sr-Cyrl-RS"/>
        </w:rPr>
        <w:t>savetnik</w:t>
      </w:r>
      <w:r w:rsidR="005B0DE1">
        <w:rPr>
          <w:lang w:val="sr-Cyrl-RS"/>
        </w:rPr>
        <w:t xml:space="preserve">, </w:t>
      </w:r>
      <w:r>
        <w:rPr>
          <w:lang w:val="sr-Cyrl-RS"/>
        </w:rPr>
        <w:t>u</w:t>
      </w:r>
      <w:r w:rsidR="007524B7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524B7">
        <w:rPr>
          <w:lang w:val="sr-Cyrl-RS"/>
        </w:rPr>
        <w:t xml:space="preserve"> </w:t>
      </w:r>
      <w:r>
        <w:rPr>
          <w:lang w:val="sr-Cyrl-RS"/>
        </w:rPr>
        <w:t>zdravlja</w:t>
      </w:r>
      <w:r w:rsidR="007524B7">
        <w:rPr>
          <w:lang w:val="sr-Cyrl-RS"/>
        </w:rPr>
        <w:t>.</w:t>
      </w:r>
    </w:p>
    <w:p w:rsidR="00FB4087" w:rsidRDefault="00FB4087" w:rsidP="00CA0C78">
      <w:pPr>
        <w:ind w:firstLine="720"/>
        <w:jc w:val="both"/>
        <w:rPr>
          <w:lang w:val="sr-Cyrl-RS"/>
        </w:rPr>
      </w:pPr>
    </w:p>
    <w:p w:rsidR="00FB4087" w:rsidRDefault="00FB4087" w:rsidP="00CA0C78">
      <w:pPr>
        <w:ind w:firstLine="720"/>
        <w:jc w:val="both"/>
        <w:rPr>
          <w:lang w:val="sr-Cyrl-RS"/>
        </w:rPr>
      </w:pPr>
    </w:p>
    <w:p w:rsidR="00FB4087" w:rsidRDefault="00FB4087" w:rsidP="00CA0C78">
      <w:pPr>
        <w:ind w:firstLine="720"/>
        <w:jc w:val="both"/>
        <w:rPr>
          <w:lang w:val="sr-Cyrl-RS"/>
        </w:rPr>
      </w:pPr>
    </w:p>
    <w:p w:rsidR="00CA0C78" w:rsidRDefault="00D22ADE" w:rsidP="00CA0C78">
      <w:pPr>
        <w:jc w:val="center"/>
        <w:rPr>
          <w:lang w:val="sr-Cyrl-RS"/>
        </w:rPr>
      </w:pPr>
      <w:r>
        <w:rPr>
          <w:lang w:val="sr-Cyrl-RS"/>
        </w:rPr>
        <w:t>Na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895C76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Default="00FD2540" w:rsidP="00CA0C78">
      <w:pPr>
        <w:jc w:val="center"/>
        <w:rPr>
          <w:lang w:val="sr-Cyrl-RS"/>
        </w:rPr>
      </w:pPr>
    </w:p>
    <w:p w:rsidR="00FD2540" w:rsidRDefault="00D22ADE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  <w:r>
        <w:rPr>
          <w:lang w:val="ru-RU"/>
        </w:rPr>
        <w:t>D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n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e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v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n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i</w:t>
      </w:r>
      <w:r w:rsidR="00FD2540" w:rsidRPr="00FD2540">
        <w:rPr>
          <w:lang w:val="ru-RU"/>
        </w:rPr>
        <w:t xml:space="preserve">   </w:t>
      </w:r>
      <w:r>
        <w:rPr>
          <w:lang w:val="ru-RU"/>
        </w:rPr>
        <w:t>r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e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d</w:t>
      </w:r>
      <w:r w:rsidR="00FD2540" w:rsidRPr="00FD2540">
        <w:rPr>
          <w:lang w:val="ru-RU"/>
        </w:rPr>
        <w:t>:</w:t>
      </w:r>
      <w:r w:rsidR="00FD2540" w:rsidRPr="00FD2540">
        <w:rPr>
          <w:bCs/>
          <w:lang w:val="sr-Cyrl-CS"/>
        </w:rPr>
        <w:t xml:space="preserve"> </w:t>
      </w:r>
    </w:p>
    <w:p w:rsidR="00D132C1" w:rsidRDefault="00D132C1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D132C1" w:rsidRPr="00D132C1" w:rsidRDefault="00DD02DB" w:rsidP="00D132C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134"/>
        <w:jc w:val="both"/>
        <w:rPr>
          <w:bCs/>
          <w:lang w:val="sr-Cyrl-CS"/>
        </w:rPr>
      </w:pPr>
      <w:r>
        <w:rPr>
          <w:bCs/>
          <w:lang w:val="sr-Cyrl-CS"/>
        </w:rPr>
        <w:tab/>
        <w:t>1.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Razmatranje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amandmana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na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Predlog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zakona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o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izmenama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Zakona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o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zdravstvenom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osiguranju</w:t>
      </w:r>
      <w:r w:rsidR="00D132C1" w:rsidRPr="00D132C1">
        <w:rPr>
          <w:bCs/>
          <w:lang w:val="sr-Cyrl-CS"/>
        </w:rPr>
        <w:t>,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koji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je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podnela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Vlada</w:t>
      </w:r>
      <w:r w:rsidR="00D132C1" w:rsidRPr="00D132C1">
        <w:rPr>
          <w:bCs/>
          <w:lang w:val="sr-Cyrl-CS"/>
        </w:rPr>
        <w:t>;</w:t>
      </w:r>
    </w:p>
    <w:p w:rsidR="00D132C1" w:rsidRPr="00D132C1" w:rsidRDefault="00C47AEB" w:rsidP="00D132C1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134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="00D132C1" w:rsidRPr="00D132C1">
        <w:rPr>
          <w:bCs/>
          <w:lang w:val="sr-Cyrl-CS"/>
        </w:rPr>
        <w:t xml:space="preserve">2. </w:t>
      </w:r>
      <w:r w:rsidR="00D22ADE">
        <w:rPr>
          <w:bCs/>
          <w:lang w:val="sr-Cyrl-CS"/>
        </w:rPr>
        <w:t>Razmatranje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amandmana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na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Predlog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zakona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o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zdravstvenoj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dokumentaciji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i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evidencijama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u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oblasti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zdravstva</w:t>
      </w:r>
      <w:r w:rsidR="00D132C1" w:rsidRPr="00D132C1">
        <w:rPr>
          <w:bCs/>
          <w:lang w:val="sr-Cyrl-CS"/>
        </w:rPr>
        <w:t>,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koji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je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podnela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Vlada</w:t>
      </w:r>
      <w:r w:rsidR="00D132C1" w:rsidRPr="00D132C1">
        <w:rPr>
          <w:bCs/>
          <w:lang w:val="sr-Cyrl-CS"/>
        </w:rPr>
        <w:t>.</w:t>
      </w:r>
    </w:p>
    <w:p w:rsidR="00D132C1" w:rsidRDefault="00D132C1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bCs/>
          <w:lang w:val="sr-Cyrl-CS"/>
        </w:rPr>
      </w:pPr>
    </w:p>
    <w:p w:rsidR="00D132C1" w:rsidRDefault="00EC7940" w:rsidP="00DD02DB">
      <w:pPr>
        <w:tabs>
          <w:tab w:val="left" w:pos="1080"/>
          <w:tab w:val="left" w:pos="3349"/>
          <w:tab w:val="right" w:pos="7200"/>
          <w:tab w:val="right" w:pos="8640"/>
        </w:tabs>
        <w:spacing w:before="120" w:after="120"/>
        <w:jc w:val="both"/>
        <w:rPr>
          <w:bCs/>
          <w:lang w:val="sr-Cyrl-RS"/>
        </w:rPr>
      </w:pPr>
      <w:r>
        <w:rPr>
          <w:bCs/>
          <w:lang w:val="sr-Cyrl-CS"/>
        </w:rPr>
        <w:lastRenderedPageBreak/>
        <w:tab/>
      </w:r>
      <w:r w:rsidR="00D23A14" w:rsidRPr="00D23A14">
        <w:rPr>
          <w:lang w:val="sr-Cyrl-CS"/>
        </w:rPr>
        <w:t xml:space="preserve">     </w:t>
      </w:r>
      <w:r w:rsidR="00D22ADE">
        <w:rPr>
          <w:u w:val="single"/>
          <w:lang w:val="sr-Cyrl-RS"/>
        </w:rPr>
        <w:t>Prva</w:t>
      </w:r>
      <w:r w:rsidR="00F34CB2" w:rsidRPr="005336FE">
        <w:rPr>
          <w:u w:val="single"/>
          <w:lang w:val="sr-Cyrl-RS"/>
        </w:rPr>
        <w:t xml:space="preserve"> </w:t>
      </w:r>
      <w:r w:rsidR="00D22ADE">
        <w:rPr>
          <w:u w:val="single"/>
          <w:lang w:val="sr-Cyrl-RS"/>
        </w:rPr>
        <w:t>tačka</w:t>
      </w:r>
      <w:r w:rsidR="00724073" w:rsidRPr="005336FE">
        <w:rPr>
          <w:u w:val="single"/>
          <w:lang w:val="sr-Cyrl-RS"/>
        </w:rPr>
        <w:t xml:space="preserve"> </w:t>
      </w:r>
      <w:r w:rsidR="00D22ADE">
        <w:rPr>
          <w:u w:val="single"/>
          <w:lang w:val="sr-Cyrl-RS"/>
        </w:rPr>
        <w:t>dnevnog</w:t>
      </w:r>
      <w:r w:rsidR="00724073" w:rsidRPr="005336FE">
        <w:rPr>
          <w:u w:val="single"/>
          <w:lang w:val="sr-Cyrl-RS"/>
        </w:rPr>
        <w:t xml:space="preserve"> </w:t>
      </w:r>
      <w:r w:rsidR="00D22ADE">
        <w:rPr>
          <w:u w:val="single"/>
          <w:lang w:val="sr-Cyrl-RS"/>
        </w:rPr>
        <w:t>reda</w:t>
      </w:r>
      <w:r w:rsidR="00724073" w:rsidRPr="005336FE">
        <w:rPr>
          <w:u w:val="single"/>
          <w:lang w:val="sr-Cyrl-RS"/>
        </w:rPr>
        <w:t>.</w:t>
      </w:r>
      <w:r>
        <w:rPr>
          <w:u w:val="single"/>
          <w:lang w:val="sr-Cyrl-RS"/>
        </w:rPr>
        <w:t xml:space="preserve"> </w:t>
      </w:r>
      <w:r w:rsidR="00D22ADE">
        <w:rPr>
          <w:bCs/>
          <w:lang w:val="sr-Cyrl-CS"/>
        </w:rPr>
        <w:t>Razmatranje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amandmana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na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Predlog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zakona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o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izmenama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Zakona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o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zdravstvenom</w:t>
      </w:r>
      <w:r w:rsidR="00D132C1" w:rsidRPr="00D132C1">
        <w:rPr>
          <w:bCs/>
          <w:lang w:val="sr-Cyrl-CS"/>
        </w:rPr>
        <w:t xml:space="preserve"> </w:t>
      </w:r>
      <w:r w:rsidR="00D22ADE">
        <w:rPr>
          <w:bCs/>
          <w:lang w:val="sr-Cyrl-CS"/>
        </w:rPr>
        <w:t>osiguranju</w:t>
      </w:r>
      <w:r w:rsidR="00D132C1" w:rsidRPr="00D132C1">
        <w:rPr>
          <w:bCs/>
          <w:lang w:val="sr-Cyrl-CS"/>
        </w:rPr>
        <w:t>,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koji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je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podnela</w:t>
      </w:r>
      <w:r w:rsidR="00D132C1" w:rsidRPr="00D132C1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Vlada</w:t>
      </w:r>
      <w:r w:rsidR="00D132C1">
        <w:rPr>
          <w:bCs/>
          <w:lang w:val="sr-Cyrl-RS"/>
        </w:rPr>
        <w:t>.</w:t>
      </w:r>
    </w:p>
    <w:p w:rsidR="00A06FC4" w:rsidRDefault="00A06FC4" w:rsidP="00DD02DB">
      <w:pPr>
        <w:tabs>
          <w:tab w:val="left" w:pos="1080"/>
          <w:tab w:val="left" w:pos="3349"/>
          <w:tab w:val="right" w:pos="7200"/>
          <w:tab w:val="right" w:pos="8640"/>
        </w:tabs>
        <w:spacing w:before="120" w:after="120"/>
        <w:jc w:val="both"/>
        <w:rPr>
          <w:bCs/>
          <w:lang w:val="sr-Cyrl-RS"/>
        </w:rPr>
      </w:pPr>
    </w:p>
    <w:p w:rsidR="003D211D" w:rsidRPr="003D211D" w:rsidRDefault="00D22ADE" w:rsidP="003D211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D211D" w:rsidRPr="003D211D">
        <w:rPr>
          <w:lang w:val="sr-Cyrl-CS"/>
        </w:rPr>
        <w:t xml:space="preserve"> </w:t>
      </w:r>
      <w:r>
        <w:rPr>
          <w:lang w:val="sr-Cyrl-CS"/>
        </w:rPr>
        <w:t>je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u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skladu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sa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članom</w:t>
      </w:r>
      <w:r w:rsidR="003D211D" w:rsidRPr="003D211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Narodne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razmotrio</w:t>
      </w:r>
      <w:r w:rsidR="003D211D" w:rsidRPr="003D211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D211D" w:rsidRPr="003D211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D211D" w:rsidRPr="003D211D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3D211D" w:rsidRPr="003D211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D211D" w:rsidRPr="003D211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D211D" w:rsidRPr="003D211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D211D" w:rsidRPr="003D211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D211D" w:rsidRPr="003D211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D211D" w:rsidRPr="003D211D">
        <w:rPr>
          <w:bCs/>
          <w:lang w:val="sr-Cyrl-CS"/>
        </w:rPr>
        <w:t xml:space="preserve"> </w:t>
      </w:r>
      <w:r>
        <w:rPr>
          <w:bCs/>
          <w:lang w:val="sr-Cyrl-CS"/>
        </w:rPr>
        <w:t>zdravstvenom</w:t>
      </w:r>
      <w:r w:rsidR="003D211D" w:rsidRPr="003D211D">
        <w:rPr>
          <w:bCs/>
          <w:lang w:val="sr-Cyrl-CS"/>
        </w:rPr>
        <w:t xml:space="preserve"> </w:t>
      </w:r>
      <w:r>
        <w:rPr>
          <w:bCs/>
          <w:lang w:val="sr-Cyrl-CS"/>
        </w:rPr>
        <w:t>osiguranju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i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smatra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da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su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u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skladu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sa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Ustavom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i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pravnim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sistemom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Republike</w:t>
      </w:r>
      <w:r w:rsidR="003D211D" w:rsidRPr="003D211D">
        <w:rPr>
          <w:lang w:val="sr-Cyrl-RS"/>
        </w:rPr>
        <w:t xml:space="preserve"> </w:t>
      </w:r>
      <w:r>
        <w:rPr>
          <w:lang w:val="sr-Cyrl-RS"/>
        </w:rPr>
        <w:t>Srbije</w:t>
      </w:r>
      <w:r w:rsidR="003D211D" w:rsidRPr="003D211D">
        <w:rPr>
          <w:lang w:val="sr-Cyrl-CS"/>
        </w:rPr>
        <w:t xml:space="preserve"> </w:t>
      </w:r>
      <w:r>
        <w:rPr>
          <w:lang w:val="sr-Cyrl-CS"/>
        </w:rPr>
        <w:t>amandmani</w:t>
      </w:r>
      <w:r w:rsidR="003D211D" w:rsidRPr="003D211D">
        <w:rPr>
          <w:lang w:val="sr-Cyrl-CS"/>
        </w:rPr>
        <w:t>:</w:t>
      </w:r>
    </w:p>
    <w:p w:rsidR="003D211D" w:rsidRPr="003D211D" w:rsidRDefault="003D211D" w:rsidP="003D211D">
      <w:pPr>
        <w:jc w:val="both"/>
        <w:rPr>
          <w:lang w:val="sr-Cyrl-CS"/>
        </w:rPr>
      </w:pPr>
    </w:p>
    <w:p w:rsidR="003D211D" w:rsidRPr="003D211D" w:rsidRDefault="003D211D" w:rsidP="003D211D">
      <w:pPr>
        <w:jc w:val="both"/>
        <w:rPr>
          <w:rFonts w:eastAsiaTheme="minorHAnsi" w:cstheme="minorBidi"/>
          <w:szCs w:val="22"/>
          <w:lang w:val="sr-Cyrl-RS"/>
        </w:rPr>
      </w:pPr>
      <w:r w:rsidRPr="003D211D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3D211D">
        <w:rPr>
          <w:rFonts w:eastAsiaTheme="minorHAnsi" w:cstheme="minorBidi"/>
          <w:szCs w:val="22"/>
          <w:lang w:val="sr-Cyrl-RS"/>
        </w:rPr>
        <w:t xml:space="preserve"> 1.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su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zajedno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podneli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poslanici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Borislav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Stefanović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Jovana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Jovanović</w:t>
      </w:r>
      <w:r w:rsidRPr="003D211D">
        <w:rPr>
          <w:rFonts w:eastAsiaTheme="minorHAnsi" w:cstheme="minorBidi"/>
          <w:szCs w:val="22"/>
          <w:lang w:val="sr-Cyrl-RS"/>
        </w:rPr>
        <w:t>;</w:t>
      </w:r>
    </w:p>
    <w:p w:rsidR="003D211D" w:rsidRDefault="003D211D" w:rsidP="003D211D">
      <w:pPr>
        <w:jc w:val="both"/>
        <w:rPr>
          <w:rFonts w:eastAsiaTheme="minorHAnsi" w:cstheme="minorBidi"/>
          <w:szCs w:val="22"/>
          <w:lang w:val="sr-Cyrl-RS"/>
        </w:rPr>
      </w:pPr>
      <w:r w:rsidRPr="003D211D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3D211D">
        <w:rPr>
          <w:rFonts w:eastAsiaTheme="minorHAnsi" w:cstheme="minorBidi"/>
          <w:szCs w:val="22"/>
          <w:lang w:val="sr-Cyrl-RS"/>
        </w:rPr>
        <w:t xml:space="preserve"> 2.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su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zajedno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podneli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poslanici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Borislav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Stefanović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Jovana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Jovanović</w:t>
      </w:r>
      <w:r w:rsidRPr="003D211D">
        <w:rPr>
          <w:rFonts w:eastAsiaTheme="minorHAnsi" w:cstheme="minorBidi"/>
          <w:szCs w:val="22"/>
          <w:lang w:val="sr-Cyrl-RS"/>
        </w:rPr>
        <w:t>.</w:t>
      </w:r>
    </w:p>
    <w:p w:rsidR="007C0B58" w:rsidRDefault="007C0B58" w:rsidP="003D211D">
      <w:pPr>
        <w:jc w:val="both"/>
        <w:rPr>
          <w:rFonts w:eastAsiaTheme="minorHAnsi" w:cstheme="minorBidi"/>
          <w:szCs w:val="22"/>
          <w:lang w:val="sr-Cyrl-RS"/>
        </w:rPr>
      </w:pPr>
    </w:p>
    <w:p w:rsidR="007C0B58" w:rsidRPr="003D211D" w:rsidRDefault="005B0DE1" w:rsidP="007C0B58">
      <w:pPr>
        <w:tabs>
          <w:tab w:val="left" w:pos="1323"/>
        </w:tabs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D22ADE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Odluku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doneo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većinom</w:t>
      </w:r>
      <w:r w:rsidR="007C0B58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glasova</w:t>
      </w:r>
      <w:r w:rsidR="007C0B58">
        <w:rPr>
          <w:rFonts w:eastAsiaTheme="minorHAnsi" w:cstheme="minorBidi"/>
          <w:szCs w:val="22"/>
          <w:lang w:val="sr-Cyrl-RS"/>
        </w:rPr>
        <w:t>.</w:t>
      </w:r>
    </w:p>
    <w:p w:rsidR="003D211D" w:rsidRPr="003D211D" w:rsidRDefault="003D211D" w:rsidP="003D211D">
      <w:pPr>
        <w:jc w:val="both"/>
        <w:rPr>
          <w:rFonts w:eastAsiaTheme="minorHAnsi" w:cstheme="minorBidi"/>
          <w:szCs w:val="22"/>
          <w:lang w:val="sr-Cyrl-RS"/>
        </w:rPr>
      </w:pPr>
    </w:p>
    <w:p w:rsidR="003D211D" w:rsidRPr="003D211D" w:rsidRDefault="00D22ADE" w:rsidP="003D211D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nisu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sledeći</w:t>
      </w:r>
      <w:r w:rsidR="003D211D" w:rsidRPr="003D211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3D211D" w:rsidRPr="003D211D">
        <w:rPr>
          <w:rFonts w:eastAsiaTheme="minorHAnsi" w:cstheme="minorBidi"/>
          <w:szCs w:val="22"/>
          <w:lang w:val="sr-Cyrl-RS"/>
        </w:rPr>
        <w:t>:</w:t>
      </w:r>
    </w:p>
    <w:p w:rsidR="003D211D" w:rsidRPr="003D211D" w:rsidRDefault="003D211D" w:rsidP="003D211D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3D211D" w:rsidRPr="003D211D" w:rsidRDefault="003D211D" w:rsidP="003D211D">
      <w:pPr>
        <w:jc w:val="both"/>
        <w:rPr>
          <w:rFonts w:eastAsiaTheme="minorHAnsi" w:cstheme="minorBidi"/>
          <w:szCs w:val="22"/>
          <w:lang w:val="sr-Cyrl-RS"/>
        </w:rPr>
      </w:pPr>
      <w:r w:rsidRPr="003D211D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3D211D">
        <w:rPr>
          <w:rFonts w:eastAsiaTheme="minorHAnsi" w:cstheme="minorBidi"/>
          <w:szCs w:val="22"/>
          <w:lang w:val="sr-Cyrl-RS"/>
        </w:rPr>
        <w:t xml:space="preserve"> 1.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su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zajedno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podneli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poslanici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Blagoje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Bradić</w:t>
      </w:r>
      <w:r w:rsidRPr="003D211D">
        <w:rPr>
          <w:rFonts w:eastAsiaTheme="minorHAnsi" w:cstheme="minorBidi"/>
          <w:szCs w:val="22"/>
          <w:lang w:val="sr-Cyrl-RS"/>
        </w:rPr>
        <w:t xml:space="preserve">, </w:t>
      </w:r>
      <w:r w:rsidR="00D22ADE">
        <w:rPr>
          <w:rFonts w:eastAsiaTheme="minorHAnsi" w:cstheme="minorBidi"/>
          <w:szCs w:val="22"/>
          <w:lang w:val="sr-Cyrl-RS"/>
        </w:rPr>
        <w:t>Marko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Đurišić</w:t>
      </w:r>
      <w:r w:rsidRPr="003D211D">
        <w:rPr>
          <w:rFonts w:eastAsiaTheme="minorHAnsi" w:cstheme="minorBidi"/>
          <w:szCs w:val="22"/>
          <w:lang w:val="sr-Cyrl-RS"/>
        </w:rPr>
        <w:t xml:space="preserve">, </w:t>
      </w:r>
      <w:r w:rsidR="00D22ADE">
        <w:rPr>
          <w:rFonts w:eastAsiaTheme="minorHAnsi" w:cstheme="minorBidi"/>
          <w:szCs w:val="22"/>
          <w:lang w:val="sr-Cyrl-RS"/>
        </w:rPr>
        <w:t>Janko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Veselinović</w:t>
      </w:r>
      <w:r w:rsidRPr="003D211D">
        <w:rPr>
          <w:rFonts w:eastAsiaTheme="minorHAnsi" w:cstheme="minorBidi"/>
          <w:szCs w:val="22"/>
          <w:lang w:val="sr-Cyrl-RS"/>
        </w:rPr>
        <w:t xml:space="preserve">, </w:t>
      </w:r>
      <w:r w:rsidR="00D22ADE">
        <w:rPr>
          <w:rFonts w:eastAsiaTheme="minorHAnsi" w:cstheme="minorBidi"/>
          <w:szCs w:val="22"/>
          <w:lang w:val="sr-Cyrl-RS"/>
        </w:rPr>
        <w:t>Biljana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Hasanović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Korać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Branka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Karavidić</w:t>
      </w:r>
      <w:r w:rsidRPr="003D211D">
        <w:rPr>
          <w:rFonts w:eastAsiaTheme="minorHAnsi" w:cstheme="minorBidi"/>
          <w:szCs w:val="22"/>
          <w:lang w:val="sr-Cyrl-RS"/>
        </w:rPr>
        <w:t>;</w:t>
      </w:r>
    </w:p>
    <w:p w:rsidR="003D211D" w:rsidRPr="003D211D" w:rsidRDefault="003D211D" w:rsidP="003D211D">
      <w:pPr>
        <w:jc w:val="both"/>
        <w:rPr>
          <w:rFonts w:eastAsiaTheme="minorHAnsi" w:cstheme="minorBidi"/>
          <w:szCs w:val="22"/>
          <w:lang w:val="sr-Cyrl-RS"/>
        </w:rPr>
      </w:pPr>
      <w:r w:rsidRPr="003D211D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3D211D">
        <w:rPr>
          <w:rFonts w:eastAsiaTheme="minorHAnsi" w:cstheme="minorBidi"/>
          <w:szCs w:val="22"/>
          <w:lang w:val="sr-Cyrl-RS"/>
        </w:rPr>
        <w:t xml:space="preserve"> 2.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su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zajedno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podneli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poslanici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Blagoje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Bradić</w:t>
      </w:r>
      <w:r w:rsidRPr="003D211D">
        <w:rPr>
          <w:rFonts w:eastAsiaTheme="minorHAnsi" w:cstheme="minorBidi"/>
          <w:szCs w:val="22"/>
          <w:lang w:val="sr-Cyrl-RS"/>
        </w:rPr>
        <w:t xml:space="preserve">, </w:t>
      </w:r>
      <w:r w:rsidR="00D22ADE">
        <w:rPr>
          <w:rFonts w:eastAsiaTheme="minorHAnsi" w:cstheme="minorBidi"/>
          <w:szCs w:val="22"/>
          <w:lang w:val="sr-Cyrl-RS"/>
        </w:rPr>
        <w:t>Marko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Đurišić</w:t>
      </w:r>
      <w:r w:rsidRPr="003D211D">
        <w:rPr>
          <w:rFonts w:eastAsiaTheme="minorHAnsi" w:cstheme="minorBidi"/>
          <w:szCs w:val="22"/>
          <w:lang w:val="sr-Cyrl-RS"/>
        </w:rPr>
        <w:t xml:space="preserve">, </w:t>
      </w:r>
      <w:r w:rsidR="00D22ADE">
        <w:rPr>
          <w:rFonts w:eastAsiaTheme="minorHAnsi" w:cstheme="minorBidi"/>
          <w:szCs w:val="22"/>
          <w:lang w:val="sr-Cyrl-RS"/>
        </w:rPr>
        <w:t>Janko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Veselinović</w:t>
      </w:r>
      <w:r w:rsidRPr="003D211D">
        <w:rPr>
          <w:rFonts w:eastAsiaTheme="minorHAnsi" w:cstheme="minorBidi"/>
          <w:szCs w:val="22"/>
          <w:lang w:val="sr-Cyrl-RS"/>
        </w:rPr>
        <w:t xml:space="preserve">, </w:t>
      </w:r>
      <w:r w:rsidR="00D22ADE">
        <w:rPr>
          <w:rFonts w:eastAsiaTheme="minorHAnsi" w:cstheme="minorBidi"/>
          <w:szCs w:val="22"/>
          <w:lang w:val="sr-Cyrl-RS"/>
        </w:rPr>
        <w:t>Biljana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Hasanović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Korać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i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Branka</w:t>
      </w:r>
      <w:r w:rsidRPr="003D211D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Karavidić</w:t>
      </w:r>
      <w:r w:rsidRPr="003D211D">
        <w:rPr>
          <w:rFonts w:eastAsiaTheme="minorHAnsi" w:cstheme="minorBidi"/>
          <w:szCs w:val="22"/>
          <w:lang w:val="sr-Cyrl-RS"/>
        </w:rPr>
        <w:t>.</w:t>
      </w:r>
    </w:p>
    <w:p w:rsidR="006E2426" w:rsidRDefault="006E2426" w:rsidP="006E2426">
      <w:pPr>
        <w:jc w:val="both"/>
        <w:rPr>
          <w:rFonts w:eastAsiaTheme="minorHAnsi"/>
          <w:lang w:val="sr-Cyrl-RS"/>
        </w:rPr>
      </w:pPr>
    </w:p>
    <w:p w:rsidR="006E2426" w:rsidRDefault="006E2426" w:rsidP="006E2426">
      <w:pPr>
        <w:jc w:val="both"/>
        <w:rPr>
          <w:rFonts w:eastAsiaTheme="minorHAnsi"/>
          <w:lang w:val="sr-Cyrl-RS"/>
        </w:rPr>
      </w:pPr>
    </w:p>
    <w:p w:rsidR="00724073" w:rsidRDefault="00724073" w:rsidP="006E2426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D22ADE">
        <w:rPr>
          <w:rFonts w:eastAsiaTheme="minorHAnsi"/>
          <w:lang w:val="en-US"/>
        </w:rPr>
        <w:t>Odbor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odluku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doneo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sr-Cyrl-RS"/>
        </w:rPr>
        <w:t>većinom</w:t>
      </w:r>
      <w:r w:rsidR="006E2426">
        <w:rPr>
          <w:rFonts w:eastAsiaTheme="minorHAnsi"/>
          <w:lang w:val="sr-Cyrl-RS"/>
        </w:rPr>
        <w:t xml:space="preserve"> </w:t>
      </w:r>
      <w:r w:rsidR="00D22ADE">
        <w:rPr>
          <w:rFonts w:eastAsiaTheme="minorHAnsi"/>
          <w:lang w:val="sr-Cyrl-RS"/>
        </w:rPr>
        <w:t>glasova</w:t>
      </w:r>
      <w:r w:rsidR="006E2426">
        <w:rPr>
          <w:rFonts w:eastAsiaTheme="minorHAnsi"/>
          <w:lang w:val="sr-Cyrl-RS"/>
        </w:rPr>
        <w:t>.</w:t>
      </w:r>
    </w:p>
    <w:p w:rsidR="006E2426" w:rsidRPr="00724073" w:rsidRDefault="006E2426" w:rsidP="006E2426">
      <w:pPr>
        <w:jc w:val="both"/>
        <w:rPr>
          <w:rFonts w:eastAsiaTheme="minorHAnsi"/>
          <w:lang w:val="sr-Cyrl-RS"/>
        </w:rPr>
      </w:pPr>
    </w:p>
    <w:p w:rsid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D22ADE">
        <w:rPr>
          <w:rFonts w:eastAsiaTheme="minorHAnsi"/>
          <w:lang w:val="en-US"/>
        </w:rPr>
        <w:t>Za</w:t>
      </w:r>
      <w:r w:rsidR="00482A54">
        <w:rPr>
          <w:rFonts w:eastAsiaTheme="minorHAnsi"/>
          <w:lang w:val="sr-Cyrl-RS"/>
        </w:rPr>
        <w:t xml:space="preserve"> </w:t>
      </w:r>
      <w:r w:rsidR="00D22ADE">
        <w:rPr>
          <w:rFonts w:eastAsiaTheme="minorHAnsi"/>
          <w:lang w:val="en-US"/>
        </w:rPr>
        <w:t>izvestioca</w:t>
      </w:r>
      <w:r w:rsidR="00243826">
        <w:rPr>
          <w:rFonts w:eastAsiaTheme="minorHAnsi"/>
          <w:lang w:val="sr-Cyrl-RS"/>
        </w:rPr>
        <w:t xml:space="preserve"> </w:t>
      </w:r>
      <w:r w:rsidR="00D22ADE">
        <w:rPr>
          <w:rFonts w:eastAsiaTheme="minorHAnsi"/>
          <w:lang w:val="en-US"/>
        </w:rPr>
        <w:t>Odbora</w:t>
      </w:r>
      <w:r w:rsidR="00243826">
        <w:rPr>
          <w:rFonts w:eastAsiaTheme="minorHAnsi"/>
          <w:lang w:val="sr-Cyrl-RS"/>
        </w:rPr>
        <w:t xml:space="preserve"> </w:t>
      </w:r>
      <w:r w:rsidR="00D22ADE">
        <w:rPr>
          <w:rFonts w:eastAsiaTheme="minorHAnsi"/>
          <w:lang w:val="en-US"/>
        </w:rPr>
        <w:t>na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sednici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Narodne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skupštine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određen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predsednik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>.</w:t>
      </w: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51223B" w:rsidRDefault="00D132C1" w:rsidP="00D753A4">
      <w:pPr>
        <w:jc w:val="both"/>
        <w:rPr>
          <w:rFonts w:eastAsiaTheme="minorHAnsi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 </w:t>
      </w: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D753A4" w:rsidRDefault="00D22ADE" w:rsidP="0051223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u w:val="single"/>
          <w:lang w:val="sr-Cyrl-RS"/>
        </w:rPr>
        <w:t>Druga</w:t>
      </w:r>
      <w:r w:rsidR="0051223B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51223B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51223B" w:rsidRPr="005336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51223B" w:rsidRPr="005336FE">
        <w:rPr>
          <w:u w:val="single"/>
          <w:lang w:val="sr-Cyrl-RS"/>
        </w:rPr>
        <w:t>.</w:t>
      </w:r>
      <w:r w:rsidR="0051223B">
        <w:rPr>
          <w:u w:val="single"/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zdravstvenoj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dokumentaciji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evidencijama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D753A4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zdravstva</w:t>
      </w:r>
      <w:r w:rsidR="00D753A4" w:rsidRPr="00D132C1">
        <w:rPr>
          <w:bCs/>
          <w:lang w:val="sr-Cyrl-CS"/>
        </w:rPr>
        <w:t>,</w:t>
      </w:r>
      <w:r w:rsidR="00D753A4" w:rsidRPr="00D132C1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D753A4" w:rsidRPr="00D132C1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753A4" w:rsidRPr="00D132C1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D753A4" w:rsidRPr="00D132C1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D753A4" w:rsidRPr="00D132C1">
        <w:rPr>
          <w:bCs/>
          <w:lang w:val="sr-Cyrl-CS"/>
        </w:rPr>
        <w:t>.</w:t>
      </w:r>
    </w:p>
    <w:p w:rsidR="00D753A4" w:rsidRDefault="00D753A4" w:rsidP="0051223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</w:p>
    <w:p w:rsidR="00E97DD1" w:rsidRPr="00D132C1" w:rsidRDefault="00D22ADE" w:rsidP="00E97DD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97DD1" w:rsidRPr="00D132C1">
        <w:rPr>
          <w:lang w:val="sr-Cyrl-CS"/>
        </w:rPr>
        <w:t xml:space="preserve"> </w:t>
      </w:r>
      <w:r>
        <w:rPr>
          <w:lang w:val="sr-Cyrl-CS"/>
        </w:rPr>
        <w:t>je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u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skladu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sa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članom</w:t>
      </w:r>
      <w:r w:rsidR="00E97DD1" w:rsidRPr="00D132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Narodne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97DD1" w:rsidRPr="00D132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97DD1" w:rsidRPr="00D132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97DD1" w:rsidRPr="00D132C1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E97DD1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97DD1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97DD1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zdravstvenoj</w:t>
      </w:r>
      <w:r w:rsidR="00E97DD1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dokumentaciji</w:t>
      </w:r>
      <w:r w:rsidR="00E97DD1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97DD1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evidencijama</w:t>
      </w:r>
      <w:r w:rsidR="00E97DD1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E97DD1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E97DD1" w:rsidRPr="00D132C1">
        <w:rPr>
          <w:bCs/>
          <w:lang w:val="sr-Cyrl-CS"/>
        </w:rPr>
        <w:t xml:space="preserve"> </w:t>
      </w:r>
      <w:r>
        <w:rPr>
          <w:bCs/>
          <w:lang w:val="sr-Cyrl-CS"/>
        </w:rPr>
        <w:t>zdravstva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i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smatra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da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su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u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skladu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sa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Ustavom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i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pravnim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sistemom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7DD1" w:rsidRPr="00D132C1">
        <w:rPr>
          <w:lang w:val="sr-Cyrl-RS"/>
        </w:rPr>
        <w:t xml:space="preserve"> </w:t>
      </w:r>
      <w:r>
        <w:rPr>
          <w:lang w:val="sr-Cyrl-RS"/>
        </w:rPr>
        <w:t>Srbije</w:t>
      </w:r>
      <w:r w:rsidR="00E97DD1" w:rsidRPr="00D132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E97DD1" w:rsidRPr="00D132C1">
        <w:rPr>
          <w:lang w:val="sr-Cyrl-CS"/>
        </w:rPr>
        <w:t>:</w:t>
      </w:r>
    </w:p>
    <w:p w:rsidR="00E97DD1" w:rsidRPr="00D132C1" w:rsidRDefault="00E97DD1" w:rsidP="00E97DD1">
      <w:pPr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3.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poslanik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Dušan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Milisavljević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13.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su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zajedno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podneli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poslanici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Milan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Petrić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Borislav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Stefanović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15.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poslanik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Dušan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Milisavljević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17.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su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zajedno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podneli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poslanici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Milan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Petrić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Borislav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Stefanović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17.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poslanik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Dušan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Milisavljević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18.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poslanik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Dušan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Milisavljević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19.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poslanik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Dušan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Milisavljević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22.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poslanik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Dušan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Milisavljević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25.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poslanik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Dušan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Milisavljević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25.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Odbor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za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zdravlje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porodicu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30.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poslanik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Dušan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Milisavljević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33.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podneo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narodni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poslanik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Dušan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Milisavljević</w:t>
      </w:r>
      <w:r w:rsidRPr="00D132C1">
        <w:rPr>
          <w:rFonts w:eastAsiaTheme="minorHAnsi" w:cstheme="minorBidi"/>
          <w:szCs w:val="22"/>
          <w:lang w:val="sr-Cyrl-RS"/>
        </w:rPr>
        <w:t>;</w:t>
      </w:r>
    </w:p>
    <w:p w:rsidR="00E97DD1" w:rsidRPr="00D132C1" w:rsidRDefault="00E97DD1" w:rsidP="00E97DD1">
      <w:pPr>
        <w:jc w:val="both"/>
        <w:rPr>
          <w:rFonts w:eastAsiaTheme="minorHAnsi" w:cstheme="minorBidi"/>
          <w:szCs w:val="22"/>
          <w:lang w:val="sr-Cyrl-RS"/>
        </w:rPr>
      </w:pPr>
      <w:r w:rsidRPr="00D132C1">
        <w:rPr>
          <w:rFonts w:eastAsiaTheme="minorHAnsi" w:cstheme="minorBidi"/>
          <w:szCs w:val="22"/>
          <w:lang w:val="sr-Cyrl-RS"/>
        </w:rPr>
        <w:t xml:space="preserve">- </w:t>
      </w:r>
      <w:r w:rsidR="00D22ADE">
        <w:rPr>
          <w:rFonts w:eastAsiaTheme="minorHAnsi" w:cstheme="minorBidi"/>
          <w:szCs w:val="22"/>
          <w:lang w:val="sr-Cyrl-RS"/>
        </w:rPr>
        <w:t>na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član</w:t>
      </w:r>
      <w:r w:rsidRPr="00D132C1">
        <w:rPr>
          <w:rFonts w:eastAsiaTheme="minorHAnsi" w:cstheme="minorBidi"/>
          <w:szCs w:val="22"/>
          <w:lang w:val="sr-Cyrl-RS"/>
        </w:rPr>
        <w:t xml:space="preserve"> 33. </w:t>
      </w:r>
      <w:r w:rsidR="00D22ADE">
        <w:rPr>
          <w:rFonts w:eastAsiaTheme="minorHAnsi" w:cstheme="minorBidi"/>
          <w:szCs w:val="22"/>
          <w:lang w:val="sr-Cyrl-RS"/>
        </w:rPr>
        <w:t>koji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je</w:t>
      </w:r>
      <w:r w:rsidRPr="00D132C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podneo</w:t>
      </w:r>
      <w:r w:rsidR="005B0DE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Odbor</w:t>
      </w:r>
      <w:r w:rsidR="005B0DE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za</w:t>
      </w:r>
      <w:r w:rsidR="005B0DE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zdravlje</w:t>
      </w:r>
      <w:r w:rsidR="005B0DE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i</w:t>
      </w:r>
      <w:r w:rsidR="005B0DE1">
        <w:rPr>
          <w:rFonts w:eastAsiaTheme="minorHAnsi" w:cstheme="minorBidi"/>
          <w:szCs w:val="22"/>
          <w:lang w:val="sr-Cyrl-RS"/>
        </w:rPr>
        <w:t xml:space="preserve"> </w:t>
      </w:r>
      <w:r w:rsidR="00D22ADE">
        <w:rPr>
          <w:rFonts w:eastAsiaTheme="minorHAnsi" w:cstheme="minorBidi"/>
          <w:szCs w:val="22"/>
          <w:lang w:val="sr-Cyrl-RS"/>
        </w:rPr>
        <w:t>porodicu</w:t>
      </w:r>
      <w:r w:rsidR="005B0DE1">
        <w:rPr>
          <w:rFonts w:eastAsiaTheme="minorHAnsi" w:cstheme="minorBidi"/>
          <w:szCs w:val="22"/>
          <w:lang w:val="sr-Cyrl-RS"/>
        </w:rPr>
        <w:t>.</w:t>
      </w:r>
    </w:p>
    <w:p w:rsidR="0051223B" w:rsidRPr="005B0DE1" w:rsidRDefault="0051223B" w:rsidP="005B0DE1">
      <w:pPr>
        <w:tabs>
          <w:tab w:val="left" w:pos="1418"/>
        </w:tabs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51223B" w:rsidRDefault="0051223B" w:rsidP="00724073">
      <w:pPr>
        <w:jc w:val="both"/>
        <w:rPr>
          <w:rFonts w:eastAsiaTheme="minorHAnsi"/>
          <w:lang w:val="sr-Cyrl-RS"/>
        </w:rPr>
      </w:pPr>
    </w:p>
    <w:p w:rsidR="00202E2D" w:rsidRPr="00724073" w:rsidRDefault="00202E2D" w:rsidP="00202E2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D22ADE">
        <w:rPr>
          <w:rFonts w:eastAsiaTheme="minorHAnsi"/>
          <w:lang w:val="en-US"/>
        </w:rPr>
        <w:t>Odbor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odluku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doneo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202E2D" w:rsidRPr="00724073" w:rsidRDefault="00202E2D" w:rsidP="00202E2D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202E2D" w:rsidRDefault="00202E2D" w:rsidP="00202E2D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D22ADE">
        <w:rPr>
          <w:rFonts w:eastAsiaTheme="minorHAnsi"/>
          <w:lang w:val="en-US"/>
        </w:rPr>
        <w:t>Za</w:t>
      </w:r>
      <w:r>
        <w:rPr>
          <w:rFonts w:eastAsiaTheme="minorHAnsi"/>
          <w:lang w:val="sr-Cyrl-RS"/>
        </w:rPr>
        <w:t xml:space="preserve"> </w:t>
      </w:r>
      <w:r w:rsidR="00D22ADE">
        <w:rPr>
          <w:rFonts w:eastAsiaTheme="minorHAnsi"/>
          <w:lang w:val="en-US"/>
        </w:rPr>
        <w:t>izvestioca</w:t>
      </w:r>
      <w:r>
        <w:rPr>
          <w:rFonts w:eastAsiaTheme="minorHAnsi"/>
          <w:lang w:val="sr-Cyrl-RS"/>
        </w:rPr>
        <w:t xml:space="preserve"> </w:t>
      </w:r>
      <w:r w:rsidR="00D22ADE">
        <w:rPr>
          <w:rFonts w:eastAsiaTheme="minorHAnsi"/>
          <w:lang w:val="en-US"/>
        </w:rPr>
        <w:t>Odbora</w:t>
      </w:r>
      <w:r>
        <w:rPr>
          <w:rFonts w:eastAsiaTheme="minorHAnsi"/>
          <w:lang w:val="sr-Cyrl-RS"/>
        </w:rPr>
        <w:t xml:space="preserve"> </w:t>
      </w:r>
      <w:r w:rsidR="00D22ADE">
        <w:rPr>
          <w:rFonts w:eastAsiaTheme="minorHAnsi"/>
          <w:lang w:val="en-US"/>
        </w:rPr>
        <w:t>na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sednici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Narodne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skupštine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određen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predsednik</w:t>
      </w:r>
      <w:r w:rsidRPr="00724073">
        <w:rPr>
          <w:rFonts w:eastAsiaTheme="minorHAnsi"/>
          <w:lang w:val="en-US"/>
        </w:rPr>
        <w:t xml:space="preserve"> </w:t>
      </w:r>
      <w:r w:rsidR="00D22ADE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>.</w:t>
      </w:r>
    </w:p>
    <w:p w:rsidR="00202E2D" w:rsidRDefault="00202E2D" w:rsidP="00202E2D">
      <w:pPr>
        <w:jc w:val="both"/>
        <w:rPr>
          <w:rFonts w:eastAsiaTheme="minorHAnsi"/>
          <w:lang w:val="sr-Cyrl-RS"/>
        </w:rPr>
      </w:pPr>
    </w:p>
    <w:p w:rsidR="0051223B" w:rsidRDefault="0051223B" w:rsidP="00202E2D">
      <w:pPr>
        <w:tabs>
          <w:tab w:val="left" w:pos="1959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40396C">
      <w:pPr>
        <w:tabs>
          <w:tab w:val="left" w:pos="1800"/>
        </w:tabs>
        <w:ind w:left="-1701" w:firstLine="1440"/>
        <w:jc w:val="both"/>
        <w:rPr>
          <w:rFonts w:eastAsiaTheme="minorHAnsi"/>
          <w:lang w:val="sr-Cyrl-RS"/>
        </w:rPr>
      </w:pPr>
      <w:r w:rsidRPr="00895C76">
        <w:rPr>
          <w:bCs/>
          <w:lang w:val="en-US"/>
        </w:rPr>
        <w:t xml:space="preserve">                </w:t>
      </w: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Sednica</w:t>
      </w:r>
      <w:r w:rsidRPr="00895C76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je</w:t>
      </w:r>
      <w:r w:rsidRPr="00895C76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završena</w:t>
      </w:r>
      <w:r w:rsidRPr="00895C76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u</w:t>
      </w:r>
      <w:r w:rsidR="0040396C">
        <w:rPr>
          <w:bCs/>
          <w:lang w:val="sr-Cyrl-RS"/>
        </w:rPr>
        <w:t xml:space="preserve"> </w:t>
      </w:r>
      <w:r w:rsidR="003D211D">
        <w:rPr>
          <w:bCs/>
          <w:lang w:val="sr-Cyrl-RS"/>
        </w:rPr>
        <w:t>9</w:t>
      </w:r>
      <w:r w:rsidR="00593BF4">
        <w:rPr>
          <w:bCs/>
          <w:lang w:val="sr-Cyrl-RS"/>
        </w:rPr>
        <w:t>,</w:t>
      </w:r>
      <w:r w:rsidR="00E52484">
        <w:rPr>
          <w:bCs/>
          <w:lang w:val="sr-Cyrl-RS"/>
        </w:rPr>
        <w:t>00</w:t>
      </w:r>
      <w:r w:rsidRPr="00895C76">
        <w:rPr>
          <w:bCs/>
          <w:lang w:val="sr-Cyrl-RS"/>
        </w:rPr>
        <w:t xml:space="preserve"> </w:t>
      </w:r>
      <w:r w:rsidR="00D22ADE">
        <w:rPr>
          <w:bCs/>
          <w:lang w:val="sr-Cyrl-RS"/>
        </w:rPr>
        <w:t>časova</w:t>
      </w:r>
      <w:r w:rsidRPr="00895C76">
        <w:rPr>
          <w:bCs/>
          <w:lang w:val="sr-Cyrl-RS"/>
        </w:rPr>
        <w:t>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22ADE">
        <w:rPr>
          <w:rFonts w:ascii="Times New Roman" w:hAnsi="Times New Roman" w:cs="Times New Roman"/>
          <w:sz w:val="24"/>
          <w:szCs w:val="24"/>
        </w:rPr>
        <w:t>astavni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deo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ovog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zapisnika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čine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stenografske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22ADE">
        <w:rPr>
          <w:rFonts w:ascii="Times New Roman" w:hAnsi="Times New Roman" w:cs="Times New Roman"/>
          <w:sz w:val="24"/>
          <w:szCs w:val="24"/>
        </w:rPr>
        <w:t>beleške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D22AD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Default="00D22ADE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Pr="00895C76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1223B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AAC"/>
    <w:multiLevelType w:val="hybridMultilevel"/>
    <w:tmpl w:val="3AECB8EC"/>
    <w:lvl w:ilvl="0" w:tplc="5218DC2C">
      <w:start w:val="4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D423091"/>
    <w:multiLevelType w:val="hybridMultilevel"/>
    <w:tmpl w:val="C7E68022"/>
    <w:lvl w:ilvl="0" w:tplc="26F4C0E0">
      <w:start w:val="4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920F5"/>
    <w:multiLevelType w:val="hybridMultilevel"/>
    <w:tmpl w:val="C478E2F6"/>
    <w:lvl w:ilvl="0" w:tplc="1FD226E6">
      <w:start w:val="49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6DBC0A96"/>
    <w:multiLevelType w:val="hybridMultilevel"/>
    <w:tmpl w:val="6C8CB9D2"/>
    <w:lvl w:ilvl="0" w:tplc="BD807E30">
      <w:start w:val="49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41103"/>
    <w:rsid w:val="00043DE1"/>
    <w:rsid w:val="00077811"/>
    <w:rsid w:val="000862B8"/>
    <w:rsid w:val="00093118"/>
    <w:rsid w:val="000B4665"/>
    <w:rsid w:val="000D13F2"/>
    <w:rsid w:val="00116DAF"/>
    <w:rsid w:val="00126701"/>
    <w:rsid w:val="00144591"/>
    <w:rsid w:val="001937C0"/>
    <w:rsid w:val="00202E2D"/>
    <w:rsid w:val="00232D85"/>
    <w:rsid w:val="00243826"/>
    <w:rsid w:val="00253CA3"/>
    <w:rsid w:val="0025538B"/>
    <w:rsid w:val="00264025"/>
    <w:rsid w:val="00277353"/>
    <w:rsid w:val="002A187E"/>
    <w:rsid w:val="002A22B7"/>
    <w:rsid w:val="002A4649"/>
    <w:rsid w:val="002D1111"/>
    <w:rsid w:val="002D3C0E"/>
    <w:rsid w:val="0032681F"/>
    <w:rsid w:val="00357837"/>
    <w:rsid w:val="0036204B"/>
    <w:rsid w:val="00396A0C"/>
    <w:rsid w:val="003B68B8"/>
    <w:rsid w:val="003D211D"/>
    <w:rsid w:val="0040396C"/>
    <w:rsid w:val="004614C0"/>
    <w:rsid w:val="00466FE1"/>
    <w:rsid w:val="00482A54"/>
    <w:rsid w:val="00496084"/>
    <w:rsid w:val="004A6D76"/>
    <w:rsid w:val="004D755D"/>
    <w:rsid w:val="004E0149"/>
    <w:rsid w:val="004E29E1"/>
    <w:rsid w:val="0050367E"/>
    <w:rsid w:val="0050685E"/>
    <w:rsid w:val="0051223B"/>
    <w:rsid w:val="00521D12"/>
    <w:rsid w:val="00526E77"/>
    <w:rsid w:val="005336FE"/>
    <w:rsid w:val="00536992"/>
    <w:rsid w:val="00593BF4"/>
    <w:rsid w:val="00594C18"/>
    <w:rsid w:val="00595ED8"/>
    <w:rsid w:val="005A097C"/>
    <w:rsid w:val="005B0DE1"/>
    <w:rsid w:val="005B15B5"/>
    <w:rsid w:val="005B6651"/>
    <w:rsid w:val="005B75B0"/>
    <w:rsid w:val="005E1FFC"/>
    <w:rsid w:val="005F2A06"/>
    <w:rsid w:val="00637512"/>
    <w:rsid w:val="006377E2"/>
    <w:rsid w:val="0067669F"/>
    <w:rsid w:val="00677B22"/>
    <w:rsid w:val="006837F5"/>
    <w:rsid w:val="006850BC"/>
    <w:rsid w:val="006851ED"/>
    <w:rsid w:val="006A0FF5"/>
    <w:rsid w:val="006E2426"/>
    <w:rsid w:val="006F5684"/>
    <w:rsid w:val="007011BE"/>
    <w:rsid w:val="00724073"/>
    <w:rsid w:val="007524B7"/>
    <w:rsid w:val="00775183"/>
    <w:rsid w:val="007864A4"/>
    <w:rsid w:val="007C0B58"/>
    <w:rsid w:val="007F137F"/>
    <w:rsid w:val="0081041C"/>
    <w:rsid w:val="00854273"/>
    <w:rsid w:val="00862D8F"/>
    <w:rsid w:val="00864253"/>
    <w:rsid w:val="0087090A"/>
    <w:rsid w:val="00875BD8"/>
    <w:rsid w:val="008840CC"/>
    <w:rsid w:val="00895485"/>
    <w:rsid w:val="00895C76"/>
    <w:rsid w:val="008B382C"/>
    <w:rsid w:val="00927014"/>
    <w:rsid w:val="00927A89"/>
    <w:rsid w:val="00930AB8"/>
    <w:rsid w:val="00972F6C"/>
    <w:rsid w:val="009A7552"/>
    <w:rsid w:val="009B47F7"/>
    <w:rsid w:val="009C5274"/>
    <w:rsid w:val="009F19C9"/>
    <w:rsid w:val="00A06FC4"/>
    <w:rsid w:val="00A211DC"/>
    <w:rsid w:val="00A34245"/>
    <w:rsid w:val="00A67A52"/>
    <w:rsid w:val="00A71A65"/>
    <w:rsid w:val="00A74B76"/>
    <w:rsid w:val="00A80CF6"/>
    <w:rsid w:val="00A82BAC"/>
    <w:rsid w:val="00A948D1"/>
    <w:rsid w:val="00AB2A51"/>
    <w:rsid w:val="00AD7A72"/>
    <w:rsid w:val="00B3202F"/>
    <w:rsid w:val="00B35CB4"/>
    <w:rsid w:val="00BD12AD"/>
    <w:rsid w:val="00BD44F4"/>
    <w:rsid w:val="00BE1EBA"/>
    <w:rsid w:val="00BE2548"/>
    <w:rsid w:val="00C41026"/>
    <w:rsid w:val="00C47AEB"/>
    <w:rsid w:val="00C6568B"/>
    <w:rsid w:val="00C70120"/>
    <w:rsid w:val="00C76B94"/>
    <w:rsid w:val="00CA0C78"/>
    <w:rsid w:val="00CA10EC"/>
    <w:rsid w:val="00CB17DA"/>
    <w:rsid w:val="00CE19E3"/>
    <w:rsid w:val="00D132C1"/>
    <w:rsid w:val="00D22ADE"/>
    <w:rsid w:val="00D23A14"/>
    <w:rsid w:val="00D42E6F"/>
    <w:rsid w:val="00D753A4"/>
    <w:rsid w:val="00DC0213"/>
    <w:rsid w:val="00DD02DB"/>
    <w:rsid w:val="00DD09FB"/>
    <w:rsid w:val="00DD6D45"/>
    <w:rsid w:val="00DD7E71"/>
    <w:rsid w:val="00DF74FF"/>
    <w:rsid w:val="00E15658"/>
    <w:rsid w:val="00E31879"/>
    <w:rsid w:val="00E52484"/>
    <w:rsid w:val="00E57AA4"/>
    <w:rsid w:val="00E7194A"/>
    <w:rsid w:val="00E97DD1"/>
    <w:rsid w:val="00EA4AF7"/>
    <w:rsid w:val="00EA69BC"/>
    <w:rsid w:val="00EC7940"/>
    <w:rsid w:val="00ED29D6"/>
    <w:rsid w:val="00ED58CE"/>
    <w:rsid w:val="00EE56E7"/>
    <w:rsid w:val="00EF1CD9"/>
    <w:rsid w:val="00EF322E"/>
    <w:rsid w:val="00F2747F"/>
    <w:rsid w:val="00F34CB2"/>
    <w:rsid w:val="00F85D8A"/>
    <w:rsid w:val="00F92D1A"/>
    <w:rsid w:val="00FB4087"/>
    <w:rsid w:val="00FC6C59"/>
    <w:rsid w:val="00FD2540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CD7E-6158-4E50-AA92-FD26313A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2014-11-07T12:00:00Z</dcterms:created>
  <dcterms:modified xsi:type="dcterms:W3CDTF">2015-03-11T08:09:00Z</dcterms:modified>
</cp:coreProperties>
</file>